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A144" w14:textId="77777777" w:rsidR="00E57220" w:rsidRDefault="00E57220" w:rsidP="00E57220">
      <w:pPr>
        <w:pStyle w:val="ConsPlusNormal"/>
        <w:jc w:val="right"/>
        <w:outlineLvl w:val="1"/>
      </w:pPr>
      <w:r>
        <w:t>Приложение N 4</w:t>
      </w:r>
    </w:p>
    <w:p w14:paraId="6ADF8AC3" w14:textId="77777777" w:rsidR="00E57220" w:rsidRDefault="00E57220" w:rsidP="00E57220">
      <w:pPr>
        <w:pStyle w:val="ConsPlusNormal"/>
        <w:jc w:val="right"/>
      </w:pPr>
      <w:r>
        <w:t>к Порядку</w:t>
      </w:r>
    </w:p>
    <w:p w14:paraId="1CDB4B9C" w14:textId="77777777" w:rsidR="00E57220" w:rsidRDefault="00E57220" w:rsidP="00E57220">
      <w:pPr>
        <w:pStyle w:val="ConsPlusNormal"/>
        <w:jc w:val="right"/>
      </w:pPr>
      <w:r>
        <w:t>предоставления грантов</w:t>
      </w:r>
    </w:p>
    <w:p w14:paraId="23F06163" w14:textId="77777777" w:rsidR="00E57220" w:rsidRDefault="00E57220" w:rsidP="00E57220">
      <w:pPr>
        <w:pStyle w:val="ConsPlusNormal"/>
        <w:jc w:val="right"/>
      </w:pPr>
      <w:r>
        <w:t>"Агротуризм" на условиях</w:t>
      </w:r>
    </w:p>
    <w:p w14:paraId="57D4D1E7" w14:textId="77777777" w:rsidR="00E57220" w:rsidRDefault="00E57220" w:rsidP="00E57220">
      <w:pPr>
        <w:pStyle w:val="ConsPlusNormal"/>
        <w:jc w:val="right"/>
      </w:pPr>
      <w:r>
        <w:t>софинансирования за счет</w:t>
      </w:r>
    </w:p>
    <w:p w14:paraId="1A857AF0" w14:textId="77777777" w:rsidR="00E57220" w:rsidRDefault="00E57220" w:rsidP="00E57220">
      <w:pPr>
        <w:pStyle w:val="ConsPlusNormal"/>
        <w:jc w:val="right"/>
      </w:pPr>
      <w:r>
        <w:t>средств федерального бюджета</w:t>
      </w:r>
    </w:p>
    <w:p w14:paraId="0DCA11DF" w14:textId="77777777" w:rsidR="00E57220" w:rsidRDefault="00E57220" w:rsidP="00E57220">
      <w:pPr>
        <w:pStyle w:val="ConsPlusNormal"/>
        <w:jc w:val="both"/>
      </w:pPr>
    </w:p>
    <w:p w14:paraId="1C1C52D5" w14:textId="77777777" w:rsidR="00E57220" w:rsidRDefault="00E57220" w:rsidP="00E57220">
      <w:pPr>
        <w:pStyle w:val="ConsPlusTitle"/>
        <w:jc w:val="center"/>
      </w:pPr>
      <w:bookmarkStart w:id="0" w:name="P14195"/>
      <w:bookmarkEnd w:id="0"/>
      <w:r>
        <w:t>ПЕРЕЧЕНЬ</w:t>
      </w:r>
    </w:p>
    <w:p w14:paraId="05A27F69" w14:textId="77777777" w:rsidR="00E57220" w:rsidRDefault="00E57220" w:rsidP="00E57220">
      <w:pPr>
        <w:pStyle w:val="ConsPlusTitle"/>
        <w:jc w:val="center"/>
      </w:pPr>
      <w:r>
        <w:t>ДОКУМЕНТОВ, ЯВЛЯЮЩИХСЯ ОСНОВАНИЕМ ДЛЯ ПРЕДОСТАВЛЕНИЯ ГРАНТОВ</w:t>
      </w:r>
    </w:p>
    <w:p w14:paraId="45FEA44E" w14:textId="77777777" w:rsidR="00E57220" w:rsidRDefault="00E57220" w:rsidP="00E57220">
      <w:pPr>
        <w:pStyle w:val="ConsPlusTitle"/>
        <w:jc w:val="center"/>
      </w:pPr>
      <w:r>
        <w:t>"АГРОТУРИЗМ" НА УСЛОВИЯХ СОФИНАНСИРОВАНИЯ ЗА СЧЕТ СРЕДСТВ</w:t>
      </w:r>
    </w:p>
    <w:p w14:paraId="54F210E9" w14:textId="77777777" w:rsidR="00E57220" w:rsidRDefault="00E57220" w:rsidP="00E57220">
      <w:pPr>
        <w:pStyle w:val="ConsPlusTitle"/>
        <w:jc w:val="center"/>
      </w:pPr>
      <w:r>
        <w:t>ФЕДЕРАЛЬНОГО БЮДЖЕТА</w:t>
      </w:r>
    </w:p>
    <w:p w14:paraId="657FACE9" w14:textId="77777777" w:rsidR="00E57220" w:rsidRDefault="00E57220" w:rsidP="00E57220">
      <w:pPr>
        <w:pStyle w:val="ConsPlusNormal"/>
        <w:jc w:val="both"/>
      </w:pPr>
    </w:p>
    <w:p w14:paraId="6E19408E" w14:textId="77777777" w:rsidR="00E57220" w:rsidRPr="00765C66" w:rsidRDefault="00E57220" w:rsidP="00E57220">
      <w:pPr>
        <w:pStyle w:val="ConsPlusNormal"/>
        <w:ind w:firstLine="540"/>
        <w:jc w:val="both"/>
      </w:pPr>
      <w:r w:rsidRPr="00765C66">
        <w:t>Для получения грантов участники отбора представляют следующие документы:</w:t>
      </w:r>
    </w:p>
    <w:p w14:paraId="59CE8697" w14:textId="77777777" w:rsidR="00E57220" w:rsidRPr="00765C66" w:rsidRDefault="00E57220" w:rsidP="00E57220">
      <w:pPr>
        <w:pStyle w:val="ConsPlusNormal"/>
        <w:spacing w:before="240"/>
        <w:ind w:firstLine="540"/>
        <w:jc w:val="both"/>
      </w:pPr>
      <w:r w:rsidRPr="00765C66">
        <w:t xml:space="preserve">- подтверждение фактических расходов в соответствии со структурой затрат проекта сельского туризма за счет собственных средств не менее указанного в </w:t>
      </w:r>
      <w:hyperlink w:anchor="P13719" w:tooltip="2.8. Размер гранта и (или) порядок расчета размера гранта.">
        <w:r w:rsidRPr="00765C66">
          <w:rPr>
            <w:color w:val="0000FF"/>
          </w:rPr>
          <w:t>пункте 2.8</w:t>
        </w:r>
      </w:hyperlink>
      <w:r w:rsidRPr="00765C66">
        <w:t xml:space="preserve"> настоящего Порядка процента стоимости приобретаемого имущества, выполняемых работ, оказываемых услуг (договоры купли-продажи (товаров, услуг, работ), платежные поручения, сводный сметный расчет (при строительстве, реконструкции, модернизации или капитальном ремонте);</w:t>
      </w:r>
    </w:p>
    <w:p w14:paraId="630E2432" w14:textId="77777777" w:rsidR="00E57220" w:rsidRPr="00765C66" w:rsidRDefault="00E57220" w:rsidP="00E57220">
      <w:pPr>
        <w:pStyle w:val="ConsPlusNormal"/>
        <w:spacing w:before="240"/>
        <w:ind w:firstLine="540"/>
        <w:jc w:val="both"/>
      </w:pPr>
      <w:r w:rsidRPr="00765C66">
        <w:t xml:space="preserve">- правоустанавливающие документы на земельный участок, на котором запланирована реализация проекта развития сельского туризма, с указанием вида разрешенного использования, а также документы, подтверждающие право пользования земельным участком на срок не менее 5 </w:t>
      </w:r>
      <w:proofErr w:type="gramStart"/>
      <w:r w:rsidRPr="00765C66">
        <w:t>лет, в случае, если</w:t>
      </w:r>
      <w:proofErr w:type="gramEnd"/>
      <w:r w:rsidRPr="00765C66">
        <w:t xml:space="preserve"> права на него не зарегистрированы в Едином государственном реестре недвижимости;</w:t>
      </w:r>
    </w:p>
    <w:p w14:paraId="308F8E19" w14:textId="77777777" w:rsidR="00E57220" w:rsidRPr="00765C66" w:rsidRDefault="00E57220" w:rsidP="00E57220">
      <w:pPr>
        <w:pStyle w:val="ConsPlusNormal"/>
        <w:spacing w:before="240"/>
        <w:ind w:firstLine="540"/>
        <w:jc w:val="both"/>
      </w:pPr>
      <w:r w:rsidRPr="00765C66">
        <w:t>- проектная документация (при строительстве, реконструкции модернизации или капитальном ремонте);</w:t>
      </w:r>
    </w:p>
    <w:p w14:paraId="0E4B1932" w14:textId="77777777" w:rsidR="00E57220" w:rsidRPr="00765C66" w:rsidRDefault="00E57220" w:rsidP="00E57220">
      <w:pPr>
        <w:pStyle w:val="ConsPlusNormal"/>
        <w:spacing w:before="240"/>
        <w:ind w:firstLine="540"/>
        <w:jc w:val="both"/>
      </w:pPr>
      <w:r w:rsidRPr="00765C66">
        <w:t>- документ, подтверждающий достоверность определения сметной стоимости в отношении каждого объекта капитального строительства, предполагаемого к строительству, модернизации, реконструкции или капитальному ремонту или положительное экспертное заключение о проверке сметной стоимости капитального строительства, предполагаемого к строительству, модернизации, реконструкции или капитальному ремонту (документы предоставляются в соответствии с требованиями градостроительного законодательства);</w:t>
      </w:r>
    </w:p>
    <w:p w14:paraId="1411D8C4" w14:textId="72124AE8" w:rsidR="007E428C" w:rsidRPr="00765C66" w:rsidRDefault="00E57220" w:rsidP="00E57220">
      <w:pPr>
        <w:rPr>
          <w:rFonts w:ascii="Times New Roman" w:hAnsi="Times New Roman" w:cs="Times New Roman"/>
        </w:rPr>
      </w:pPr>
      <w:r w:rsidRPr="00765C66">
        <w:rPr>
          <w:rFonts w:ascii="Times New Roman" w:hAnsi="Times New Roman" w:cs="Times New Roman"/>
        </w:rPr>
        <w:t>- письмо соответствующего органа, уполномоченного на проведение государственной экспертизы проектной документации в Пензенской области, об отсутствии необходимости проведения обязательной государственной экспертизы проектной документации (в случае, если не представлено положительное</w:t>
      </w:r>
      <w:r>
        <w:t xml:space="preserve"> </w:t>
      </w:r>
      <w:r w:rsidRPr="00765C66">
        <w:rPr>
          <w:rFonts w:ascii="Times New Roman" w:hAnsi="Times New Roman" w:cs="Times New Roman"/>
        </w:rPr>
        <w:t>заключение государственной экспертизы проектной документации).</w:t>
      </w:r>
    </w:p>
    <w:sectPr w:rsidR="007E428C" w:rsidRPr="0076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20"/>
    <w:rsid w:val="002C2E12"/>
    <w:rsid w:val="002F3838"/>
    <w:rsid w:val="0043441C"/>
    <w:rsid w:val="006C7BE3"/>
    <w:rsid w:val="00765C66"/>
    <w:rsid w:val="007E428C"/>
    <w:rsid w:val="00E5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8E9"/>
  <w15:chartTrackingRefBased/>
  <w15:docId w15:val="{F09646A8-D3F9-4EA8-A287-ECFE8D96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20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72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2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2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2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2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2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2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2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2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72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72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72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7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5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57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7220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572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22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E572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572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722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5722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72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Пиканина Анастасия Владимировна</dc:creator>
  <cp:keywords/>
  <dc:description/>
  <cp:lastModifiedBy>Пиканина Анастасия Владимировна</cp:lastModifiedBy>
  <cp:revision>1</cp:revision>
  <dcterms:created xsi:type="dcterms:W3CDTF">2025-03-28T09:36:00Z</dcterms:created>
  <dcterms:modified xsi:type="dcterms:W3CDTF">2025-03-28T09:53:00Z</dcterms:modified>
</cp:coreProperties>
</file>